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>Додаток 4 до МЕТОДИКИ моніторингу поточних цін на товари та основні матеріальні ресурси, затвердженої виконавчого комітету Червоноградської міської ради</w:t>
      </w:r>
    </w:p>
    <w:p w:rsidR="00E80B2B" w:rsidRPr="00E80B2B" w:rsidRDefault="00E80B2B" w:rsidP="00E80B2B">
      <w:pPr>
        <w:ind w:left="10773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E80B2B">
        <w:rPr>
          <w:rFonts w:ascii="Times New Roman" w:eastAsia="Times New Roman" w:hAnsi="Times New Roman" w:cs="Times New Roman"/>
          <w:sz w:val="20"/>
          <w:szCs w:val="20"/>
        </w:rPr>
        <w:t xml:space="preserve">Від </w:t>
      </w:r>
      <w:r w:rsidRPr="00E80B2B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18.06.2024 № 146  </w:t>
      </w:r>
    </w:p>
    <w:p w:rsidR="00E80B2B" w:rsidRPr="00E80B2B" w:rsidRDefault="00E80B2B" w:rsidP="00E80B2B">
      <w:pPr>
        <w:rPr>
          <w:rFonts w:ascii="Arial" w:eastAsia="Times New Roman" w:hAnsi="Arial" w:cs="Arial"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sz w:val="40"/>
          <w:szCs w:val="40"/>
        </w:rPr>
      </w:pPr>
      <w:r w:rsidRPr="00E80B2B">
        <w:rPr>
          <w:rFonts w:ascii="Arial" w:eastAsia="Times New Roman" w:hAnsi="Arial" w:cs="Arial"/>
          <w:sz w:val="40"/>
          <w:szCs w:val="40"/>
        </w:rPr>
        <w:t>Підсумкова таблиця</w:t>
      </w:r>
    </w:p>
    <w:p w:rsidR="00E80B2B" w:rsidRPr="00E80B2B" w:rsidRDefault="00423A73" w:rsidP="00E80B2B">
      <w:pPr>
        <w:spacing w:before="240" w:after="0"/>
        <w:rPr>
          <w:rFonts w:ascii="Arial" w:eastAsia="Times New Roman" w:hAnsi="Arial" w:cs="Arial"/>
          <w:sz w:val="20"/>
          <w:szCs w:val="20"/>
        </w:rPr>
      </w:pPr>
      <w:r w:rsidRPr="00423A73"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Суміші бетонні готові важкі, клас бетону В15 (М200) </w:t>
      </w:r>
      <w:r>
        <w:rPr>
          <w:rFonts w:ascii="Times New Roman" w:eastAsia="Times New Roman" w:hAnsi="Times New Roman" w:cs="Times New Roman"/>
          <w:sz w:val="24"/>
          <w:szCs w:val="20"/>
          <w:u w:val="single"/>
        </w:rPr>
        <w:t xml:space="preserve"> </w:t>
      </w:r>
      <w:r w:rsidRPr="00423A73"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               </w:t>
      </w:r>
      <w:r w:rsidR="00E80B2B" w:rsidRPr="00423A73">
        <w:rPr>
          <w:rFonts w:ascii="Arial" w:eastAsia="Times New Roman" w:hAnsi="Arial" w:cs="Arial"/>
          <w:sz w:val="20"/>
          <w:szCs w:val="20"/>
        </w:rPr>
        <w:t xml:space="preserve">  </w:t>
      </w:r>
      <w:r w:rsidR="00E80B2B" w:rsidRPr="00E80B2B">
        <w:rPr>
          <w:rFonts w:ascii="Arial" w:eastAsia="Times New Roman" w:hAnsi="Arial" w:cs="Arial"/>
          <w:sz w:val="20"/>
          <w:szCs w:val="20"/>
        </w:rPr>
        <w:t xml:space="preserve">     ____</w:t>
      </w:r>
      <w:r w:rsidR="00E80B2B" w:rsidRPr="00E80B2B">
        <w:rPr>
          <w:rFonts w:ascii="Arial" w:eastAsia="Times New Roman" w:hAnsi="Arial" w:cs="Arial"/>
          <w:sz w:val="20"/>
          <w:szCs w:val="20"/>
          <w:u w:val="single"/>
        </w:rPr>
        <w:t>ІНШІ ВІДКРИТІ ДЖЕРЕЛА</w:t>
      </w:r>
      <w:r w:rsidR="00E80B2B" w:rsidRPr="00E80B2B">
        <w:rPr>
          <w:rFonts w:ascii="Arial" w:eastAsia="Times New Roman" w:hAnsi="Arial" w:cs="Arial"/>
          <w:sz w:val="20"/>
          <w:szCs w:val="20"/>
        </w:rPr>
        <w:t>________         _</w:t>
      </w:r>
      <w:r w:rsidR="0093201A">
        <w:rPr>
          <w:rFonts w:ascii="Arial" w:eastAsia="Times New Roman" w:hAnsi="Arial" w:cs="Arial"/>
          <w:sz w:val="20"/>
          <w:szCs w:val="20"/>
        </w:rPr>
        <w:t>25.07.2024</w:t>
      </w:r>
      <w:r w:rsidR="00E80B2B" w:rsidRPr="00E80B2B">
        <w:rPr>
          <w:rFonts w:ascii="Arial" w:eastAsia="Times New Roman" w:hAnsi="Arial" w:cs="Arial"/>
          <w:sz w:val="20"/>
          <w:szCs w:val="20"/>
        </w:rPr>
        <w:t>___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                                        (найменування матеріального ресурсу)                                                           (найменування джерела інформації)              (дата складання)</w:t>
      </w: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Style w:val="a3"/>
        <w:tblW w:w="15304" w:type="dxa"/>
        <w:tblLayout w:type="fixed"/>
        <w:tblLook w:val="04A0" w:firstRow="1" w:lastRow="0" w:firstColumn="1" w:lastColumn="0" w:noHBand="0" w:noVBand="1"/>
      </w:tblPr>
      <w:tblGrid>
        <w:gridCol w:w="400"/>
        <w:gridCol w:w="2714"/>
        <w:gridCol w:w="1417"/>
        <w:gridCol w:w="1418"/>
        <w:gridCol w:w="1701"/>
        <w:gridCol w:w="2268"/>
        <w:gridCol w:w="850"/>
        <w:gridCol w:w="993"/>
        <w:gridCol w:w="1134"/>
        <w:gridCol w:w="992"/>
        <w:gridCol w:w="1417"/>
      </w:tblGrid>
      <w:tr w:rsidR="00E80B2B" w:rsidRPr="00E80B2B" w:rsidTr="00AD780A">
        <w:trPr>
          <w:trHeight w:val="1912"/>
        </w:trPr>
        <w:tc>
          <w:tcPr>
            <w:tcW w:w="40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№</w:t>
            </w:r>
          </w:p>
        </w:tc>
        <w:tc>
          <w:tcPr>
            <w:tcW w:w="271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юридичної особи, що пропонує матеріальний ресурс (або назва інтернет магазину)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Посилання на сторінку товару</w:t>
            </w:r>
          </w:p>
        </w:tc>
        <w:tc>
          <w:tcPr>
            <w:tcW w:w="141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Посада та П.І.Б. контактної особи</w:t>
            </w:r>
          </w:p>
        </w:tc>
        <w:tc>
          <w:tcPr>
            <w:tcW w:w="1701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Телефон контактної особи</w:t>
            </w:r>
          </w:p>
        </w:tc>
        <w:tc>
          <w:tcPr>
            <w:tcW w:w="2268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Найменування матеріалу</w:t>
            </w:r>
          </w:p>
        </w:tc>
        <w:tc>
          <w:tcPr>
            <w:tcW w:w="850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proofErr w:type="spellStart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Ідент</w:t>
            </w:r>
            <w:proofErr w:type="spellEnd"/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 xml:space="preserve">./ аналог </w:t>
            </w:r>
          </w:p>
        </w:tc>
        <w:tc>
          <w:tcPr>
            <w:tcW w:w="993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Од. виміру *</w:t>
            </w:r>
          </w:p>
        </w:tc>
        <w:tc>
          <w:tcPr>
            <w:tcW w:w="1134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Ціна за одиницю виміру *</w:t>
            </w:r>
          </w:p>
        </w:tc>
        <w:tc>
          <w:tcPr>
            <w:tcW w:w="992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Одиниця виміру згідно ПКД</w:t>
            </w:r>
          </w:p>
        </w:tc>
        <w:tc>
          <w:tcPr>
            <w:tcW w:w="1417" w:type="dxa"/>
            <w:vAlign w:val="center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E80B2B"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Перерахована ціна **</w:t>
            </w:r>
          </w:p>
        </w:tc>
      </w:tr>
      <w:tr w:rsidR="00E80B2B" w:rsidRPr="00E80B2B" w:rsidTr="00AD780A">
        <w:trPr>
          <w:trHeight w:val="125"/>
        </w:trPr>
        <w:tc>
          <w:tcPr>
            <w:tcW w:w="40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271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268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E80B2B" w:rsidRPr="00E80B2B" w:rsidRDefault="00E80B2B" w:rsidP="00E80B2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0B2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33F84" w:rsidRPr="00E17366" w:rsidTr="00AD780A">
        <w:trPr>
          <w:trHeight w:val="567"/>
        </w:trPr>
        <w:tc>
          <w:tcPr>
            <w:tcW w:w="400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1</w:t>
            </w:r>
          </w:p>
        </w:tc>
        <w:tc>
          <w:tcPr>
            <w:tcW w:w="2714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i/>
                <w:iCs/>
                <w:sz w:val="20"/>
                <w:szCs w:val="20"/>
              </w:rPr>
              <w:t>КиївБуд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будівельні матеріали</w:t>
            </w:r>
          </w:p>
        </w:tc>
        <w:tc>
          <w:tcPr>
            <w:tcW w:w="1417" w:type="dxa"/>
          </w:tcPr>
          <w:p w:rsidR="00333F84" w:rsidRDefault="007E5076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4" w:history="1">
              <w:r w:rsidRPr="00D379E7">
                <w:rPr>
                  <w:rStyle w:val="a6"/>
                  <w:rFonts w:ascii="Arial" w:hAnsi="Arial" w:cs="Arial"/>
                  <w:i/>
                  <w:iCs/>
                  <w:sz w:val="20"/>
                  <w:szCs w:val="20"/>
                </w:rPr>
                <w:t>https://kievstroy.org/ua/beton/be</w:t>
              </w:r>
              <w:r w:rsidRPr="00D379E7">
                <w:rPr>
                  <w:rStyle w:val="a6"/>
                  <w:rFonts w:ascii="Arial" w:hAnsi="Arial" w:cs="Arial"/>
                  <w:i/>
                  <w:iCs/>
                  <w:sz w:val="20"/>
                  <w:szCs w:val="20"/>
                </w:rPr>
                <w:t>t</w:t>
              </w:r>
              <w:r w:rsidRPr="00D379E7">
                <w:rPr>
                  <w:rStyle w:val="a6"/>
                  <w:rFonts w:ascii="Arial" w:hAnsi="Arial" w:cs="Arial"/>
                  <w:i/>
                  <w:iCs/>
                  <w:sz w:val="20"/>
                  <w:szCs w:val="20"/>
                </w:rPr>
                <w:t>on-m-200/</w:t>
              </w:r>
            </w:hyperlink>
          </w:p>
          <w:p w:rsidR="007E5076" w:rsidRPr="00E80B2B" w:rsidRDefault="007E5076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333F84" w:rsidRDefault="00333F84" w:rsidP="00333F84">
            <w:r w:rsidRPr="00844935">
              <w:t>Менеджер магазину</w:t>
            </w:r>
          </w:p>
        </w:tc>
        <w:tc>
          <w:tcPr>
            <w:tcW w:w="1701" w:type="dxa"/>
          </w:tcPr>
          <w:p w:rsidR="00333F84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D31B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+380689970101 </w:t>
            </w:r>
          </w:p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D31B5">
              <w:rPr>
                <w:rFonts w:ascii="Arial" w:hAnsi="Arial" w:cs="Arial"/>
                <w:i/>
                <w:iCs/>
                <w:sz w:val="20"/>
                <w:szCs w:val="20"/>
              </w:rPr>
              <w:t>+380509970101 +380939970101</w:t>
            </w:r>
          </w:p>
        </w:tc>
        <w:tc>
          <w:tcPr>
            <w:tcW w:w="2268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D31B5">
              <w:rPr>
                <w:rFonts w:ascii="Arial" w:hAnsi="Arial" w:cs="Arial"/>
                <w:i/>
                <w:iCs/>
                <w:sz w:val="20"/>
                <w:szCs w:val="20"/>
              </w:rPr>
              <w:t>Бетон М-200, В-15, Р-1, F-50</w:t>
            </w:r>
          </w:p>
        </w:tc>
        <w:tc>
          <w:tcPr>
            <w:tcW w:w="850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333F84" w:rsidRPr="00FD31B5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М</w:t>
            </w:r>
            <w:r>
              <w:rPr>
                <w:rFonts w:ascii="Times New Roman" w:hAnsi="Times New Roman" w:cs="Times New Roman"/>
                <w:iCs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FD31B5">
              <w:rPr>
                <w:rFonts w:ascii="Arial" w:hAnsi="Arial" w:cs="Arial"/>
                <w:i/>
                <w:iCs/>
                <w:sz w:val="20"/>
                <w:szCs w:val="20"/>
              </w:rPr>
              <w:t>2 190.00</w:t>
            </w:r>
          </w:p>
        </w:tc>
        <w:tc>
          <w:tcPr>
            <w:tcW w:w="992" w:type="dxa"/>
          </w:tcPr>
          <w:p w:rsidR="00333F84" w:rsidRPr="00E17366" w:rsidRDefault="00333F84" w:rsidP="00333F84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333F84" w:rsidRPr="00E17366" w:rsidTr="00AD780A">
        <w:trPr>
          <w:trHeight w:val="567"/>
        </w:trPr>
        <w:tc>
          <w:tcPr>
            <w:tcW w:w="400" w:type="dxa"/>
          </w:tcPr>
          <w:p w:rsidR="00333F84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2</w:t>
            </w:r>
          </w:p>
        </w:tc>
        <w:tc>
          <w:tcPr>
            <w:tcW w:w="2714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proofErr w:type="spellStart"/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>КиївБуд</w:t>
            </w:r>
            <w:proofErr w:type="spellEnd"/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будівельні матеріали</w:t>
            </w:r>
          </w:p>
        </w:tc>
        <w:tc>
          <w:tcPr>
            <w:tcW w:w="1417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>https://kievstroy.org/ua/beton-m-200--v-15--r-2--f-200-w6.html</w:t>
            </w:r>
          </w:p>
        </w:tc>
        <w:tc>
          <w:tcPr>
            <w:tcW w:w="1418" w:type="dxa"/>
          </w:tcPr>
          <w:p w:rsidR="00333F84" w:rsidRDefault="00333F84" w:rsidP="00333F84">
            <w:r w:rsidRPr="00844935">
              <w:t>Менеджер магазину</w:t>
            </w:r>
          </w:p>
        </w:tc>
        <w:tc>
          <w:tcPr>
            <w:tcW w:w="1701" w:type="dxa"/>
          </w:tcPr>
          <w:p w:rsidR="00333F84" w:rsidRPr="00127103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+380689970101 </w:t>
            </w:r>
          </w:p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>+380509970101 +380939970101</w:t>
            </w:r>
          </w:p>
        </w:tc>
        <w:tc>
          <w:tcPr>
            <w:tcW w:w="2268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>Бетон М-200, В-15, Р-2, F-200 W6</w:t>
            </w:r>
          </w:p>
        </w:tc>
        <w:tc>
          <w:tcPr>
            <w:tcW w:w="850" w:type="dxa"/>
          </w:tcPr>
          <w:p w:rsidR="00333F84" w:rsidRPr="00CE36E4" w:rsidRDefault="00333F84" w:rsidP="00333F84">
            <w:r w:rsidRPr="00CE36E4">
              <w:t>аналог</w:t>
            </w:r>
          </w:p>
        </w:tc>
        <w:tc>
          <w:tcPr>
            <w:tcW w:w="993" w:type="dxa"/>
          </w:tcPr>
          <w:p w:rsidR="00333F84" w:rsidRDefault="00333F84" w:rsidP="00333F84">
            <w:r w:rsidRPr="00CE36E4">
              <w:t>М3</w:t>
            </w:r>
          </w:p>
        </w:tc>
        <w:tc>
          <w:tcPr>
            <w:tcW w:w="1134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>2 300</w:t>
            </w:r>
          </w:p>
        </w:tc>
        <w:tc>
          <w:tcPr>
            <w:tcW w:w="992" w:type="dxa"/>
          </w:tcPr>
          <w:p w:rsidR="00333F84" w:rsidRPr="00E17366" w:rsidRDefault="00333F84" w:rsidP="00333F84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333F84" w:rsidRPr="00E17366" w:rsidTr="00AD780A">
        <w:trPr>
          <w:trHeight w:val="567"/>
        </w:trPr>
        <w:tc>
          <w:tcPr>
            <w:tcW w:w="400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3</w:t>
            </w:r>
          </w:p>
        </w:tc>
        <w:tc>
          <w:tcPr>
            <w:tcW w:w="2714" w:type="dxa"/>
          </w:tcPr>
          <w:p w:rsidR="00333F84" w:rsidRPr="00F96892" w:rsidRDefault="00333F84" w:rsidP="00333F84">
            <w:r>
              <w:t>Львів бетон 24</w:t>
            </w:r>
          </w:p>
        </w:tc>
        <w:tc>
          <w:tcPr>
            <w:tcW w:w="1417" w:type="dxa"/>
          </w:tcPr>
          <w:p w:rsidR="00333F84" w:rsidRDefault="00CA7460" w:rsidP="00333F84">
            <w:hyperlink r:id="rId5" w:history="1">
              <w:r w:rsidRPr="00D379E7">
                <w:rPr>
                  <w:rStyle w:val="a6"/>
                </w:rPr>
                <w:t>https://beton24.lviv.ua/mark</w:t>
              </w:r>
              <w:r w:rsidRPr="00D379E7">
                <w:rPr>
                  <w:rStyle w:val="a6"/>
                </w:rPr>
                <w:t>u</w:t>
              </w:r>
              <w:r w:rsidRPr="00D379E7">
                <w:rPr>
                  <w:rStyle w:val="a6"/>
                </w:rPr>
                <w:t>_betony/</w:t>
              </w:r>
            </w:hyperlink>
          </w:p>
          <w:p w:rsidR="00CA7460" w:rsidRPr="00E17366" w:rsidRDefault="00CA7460" w:rsidP="00333F84"/>
        </w:tc>
        <w:tc>
          <w:tcPr>
            <w:tcW w:w="1418" w:type="dxa"/>
          </w:tcPr>
          <w:p w:rsidR="00333F84" w:rsidRPr="00E17366" w:rsidRDefault="00333F84" w:rsidP="00333F84">
            <w:r>
              <w:lastRenderedPageBreak/>
              <w:t>Менеджер магазину</w:t>
            </w:r>
          </w:p>
        </w:tc>
        <w:tc>
          <w:tcPr>
            <w:tcW w:w="1701" w:type="dxa"/>
          </w:tcPr>
          <w:p w:rsidR="00333F84" w:rsidRPr="00E17366" w:rsidRDefault="00333F84" w:rsidP="00333F84">
            <w:r>
              <w:t>0974058445</w:t>
            </w:r>
          </w:p>
        </w:tc>
        <w:tc>
          <w:tcPr>
            <w:tcW w:w="2268" w:type="dxa"/>
          </w:tcPr>
          <w:p w:rsidR="00333F84" w:rsidRDefault="00333F84" w:rsidP="00333F8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F96892">
              <w:rPr>
                <w:rFonts w:ascii="Arial" w:hAnsi="Arial" w:cs="Arial"/>
                <w:iCs/>
                <w:sz w:val="20"/>
                <w:szCs w:val="20"/>
              </w:rPr>
              <w:t xml:space="preserve">Суміші бетонні </w:t>
            </w:r>
            <w:r>
              <w:rPr>
                <w:rFonts w:ascii="Arial" w:hAnsi="Arial" w:cs="Arial"/>
                <w:iCs/>
                <w:sz w:val="20"/>
                <w:szCs w:val="20"/>
              </w:rPr>
              <w:t xml:space="preserve">М-200 Р3 </w:t>
            </w:r>
          </w:p>
          <w:p w:rsidR="00333F84" w:rsidRPr="00E17366" w:rsidRDefault="00333F84" w:rsidP="00333F84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Segoe UI" w:hAnsi="Segoe UI" w:cs="Segoe UI"/>
                <w:color w:val="000000"/>
                <w:shd w:val="clear" w:color="auto" w:fill="FFFFFF"/>
              </w:rPr>
              <w:t>з щебня 5-20 мм</w:t>
            </w:r>
          </w:p>
        </w:tc>
        <w:tc>
          <w:tcPr>
            <w:tcW w:w="850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333F84" w:rsidRPr="00FD31B5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  <w:vertAlign w:val="superscript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М</w:t>
            </w:r>
            <w:r>
              <w:rPr>
                <w:rFonts w:ascii="Times New Roman" w:hAnsi="Times New Roman" w:cs="Times New Roman"/>
                <w:iCs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96892">
              <w:rPr>
                <w:rFonts w:ascii="Arial" w:hAnsi="Arial" w:cs="Arial"/>
                <w:iCs/>
                <w:sz w:val="20"/>
                <w:szCs w:val="20"/>
              </w:rPr>
              <w:t>2310грн</w:t>
            </w:r>
          </w:p>
        </w:tc>
        <w:tc>
          <w:tcPr>
            <w:tcW w:w="992" w:type="dxa"/>
          </w:tcPr>
          <w:p w:rsidR="00333F84" w:rsidRPr="00E17366" w:rsidRDefault="00333F84" w:rsidP="00333F84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333F84" w:rsidRPr="00E17366" w:rsidTr="00AD780A">
        <w:trPr>
          <w:trHeight w:val="567"/>
        </w:trPr>
        <w:tc>
          <w:tcPr>
            <w:tcW w:w="400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4</w:t>
            </w:r>
          </w:p>
        </w:tc>
        <w:tc>
          <w:tcPr>
            <w:tcW w:w="2714" w:type="dxa"/>
          </w:tcPr>
          <w:p w:rsidR="00333F84" w:rsidRPr="00EC1CB5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ПП Застава завод</w:t>
            </w:r>
          </w:p>
        </w:tc>
        <w:tc>
          <w:tcPr>
            <w:tcW w:w="1417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 xml:space="preserve">М. Червоноград </w:t>
            </w:r>
            <w:r w:rsidRPr="00EC1CB5">
              <w:rPr>
                <w:rFonts w:ascii="Times New Roman" w:hAnsi="Times New Roman" w:cs="Times New Roman"/>
                <w:iCs/>
                <w:szCs w:val="20"/>
              </w:rPr>
              <w:t>Львівська, 49</w:t>
            </w:r>
          </w:p>
        </w:tc>
        <w:tc>
          <w:tcPr>
            <w:tcW w:w="1418" w:type="dxa"/>
          </w:tcPr>
          <w:p w:rsidR="00333F84" w:rsidRPr="00E17366" w:rsidRDefault="00333F84" w:rsidP="00333F84">
            <w:pPr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Менеджер магазину</w:t>
            </w:r>
          </w:p>
        </w:tc>
        <w:tc>
          <w:tcPr>
            <w:tcW w:w="1701" w:type="dxa"/>
          </w:tcPr>
          <w:p w:rsidR="00333F84" w:rsidRPr="00EC1CB5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0664661729</w:t>
            </w:r>
          </w:p>
        </w:tc>
        <w:tc>
          <w:tcPr>
            <w:tcW w:w="2268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 w:rsidRPr="00F96892">
              <w:rPr>
                <w:rFonts w:ascii="Arial" w:hAnsi="Arial" w:cs="Arial"/>
                <w:iCs/>
                <w:sz w:val="20"/>
                <w:szCs w:val="20"/>
              </w:rPr>
              <w:t xml:space="preserve">Суміші бетонні </w:t>
            </w:r>
            <w:r>
              <w:rPr>
                <w:rFonts w:ascii="Arial" w:hAnsi="Arial" w:cs="Arial"/>
                <w:iCs/>
                <w:sz w:val="20"/>
                <w:szCs w:val="20"/>
              </w:rPr>
              <w:t>М-200</w:t>
            </w:r>
          </w:p>
        </w:tc>
        <w:tc>
          <w:tcPr>
            <w:tcW w:w="850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аналог</w:t>
            </w:r>
          </w:p>
        </w:tc>
        <w:tc>
          <w:tcPr>
            <w:tcW w:w="993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М</w:t>
            </w:r>
            <w:r>
              <w:rPr>
                <w:rFonts w:ascii="Times New Roman" w:hAnsi="Times New Roman" w:cs="Times New Roman"/>
                <w:iCs/>
                <w:szCs w:val="20"/>
                <w:vertAlign w:val="superscript"/>
              </w:rPr>
              <w:t>3</w:t>
            </w:r>
          </w:p>
        </w:tc>
        <w:tc>
          <w:tcPr>
            <w:tcW w:w="1134" w:type="dxa"/>
          </w:tcPr>
          <w:p w:rsidR="00333F84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  <w:r>
              <w:rPr>
                <w:rFonts w:ascii="Times New Roman" w:hAnsi="Times New Roman" w:cs="Times New Roman"/>
                <w:iCs/>
                <w:szCs w:val="20"/>
              </w:rPr>
              <w:t>2600</w:t>
            </w:r>
          </w:p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992" w:type="dxa"/>
          </w:tcPr>
          <w:p w:rsidR="00333F84" w:rsidRPr="00E17366" w:rsidRDefault="00333F84" w:rsidP="00333F84">
            <w:pPr>
              <w:rPr>
                <w:rFonts w:ascii="Times New Roman" w:hAnsi="Times New Roman" w:cs="Times New Roman"/>
                <w:iCs/>
                <w:szCs w:val="20"/>
              </w:rPr>
            </w:pPr>
          </w:p>
        </w:tc>
        <w:tc>
          <w:tcPr>
            <w:tcW w:w="1417" w:type="dxa"/>
          </w:tcPr>
          <w:p w:rsidR="00333F84" w:rsidRPr="00E17366" w:rsidRDefault="00333F84" w:rsidP="00333F84">
            <w:pPr>
              <w:jc w:val="center"/>
              <w:rPr>
                <w:rFonts w:ascii="Times New Roman" w:hAnsi="Times New Roman" w:cs="Times New Roman"/>
                <w:iCs/>
                <w:szCs w:val="20"/>
              </w:rPr>
            </w:pPr>
          </w:p>
        </w:tc>
      </w:tr>
      <w:tr w:rsidR="00333F84" w:rsidRPr="00E80B2B" w:rsidTr="00AD780A">
        <w:trPr>
          <w:trHeight w:val="567"/>
        </w:trPr>
        <w:tc>
          <w:tcPr>
            <w:tcW w:w="400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E80B2B">
              <w:rPr>
                <w:rFonts w:ascii="Arial" w:hAnsi="Arial" w:cs="Arial"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714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RGM </w:t>
            </w:r>
            <w:proofErr w:type="spellStart"/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>group</w:t>
            </w:r>
            <w:proofErr w:type="spellEnd"/>
          </w:p>
        </w:tc>
        <w:tc>
          <w:tcPr>
            <w:tcW w:w="1417" w:type="dxa"/>
          </w:tcPr>
          <w:p w:rsidR="00333F84" w:rsidRDefault="00CA7460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hyperlink r:id="rId6" w:history="1">
              <w:bookmarkStart w:id="0" w:name="_GoBack"/>
              <w:r w:rsidRPr="00D379E7">
                <w:rPr>
                  <w:rStyle w:val="a6"/>
                  <w:rFonts w:ascii="Arial" w:hAnsi="Arial" w:cs="Arial"/>
                  <w:i/>
                  <w:iCs/>
                  <w:sz w:val="20"/>
                  <w:szCs w:val="20"/>
                </w:rPr>
                <w:t>https://rgm-group.com.ua/</w:t>
              </w:r>
              <w:bookmarkEnd w:id="0"/>
              <w:r w:rsidRPr="00D379E7">
                <w:rPr>
                  <w:rStyle w:val="a6"/>
                  <w:rFonts w:ascii="Arial" w:hAnsi="Arial" w:cs="Arial"/>
                  <w:i/>
                  <w:iCs/>
                  <w:sz w:val="20"/>
                  <w:szCs w:val="20"/>
                </w:rPr>
                <w:t>product/beton-</w:t>
              </w:r>
              <w:r w:rsidRPr="00D379E7">
                <w:rPr>
                  <w:rStyle w:val="a6"/>
                  <w:rFonts w:ascii="Arial" w:hAnsi="Arial" w:cs="Arial"/>
                  <w:i/>
                  <w:iCs/>
                  <w:sz w:val="20"/>
                  <w:szCs w:val="20"/>
                </w:rPr>
                <w:t>v</w:t>
              </w:r>
              <w:r w:rsidRPr="00D379E7">
                <w:rPr>
                  <w:rStyle w:val="a6"/>
                  <w:rFonts w:ascii="Arial" w:hAnsi="Arial" w:cs="Arial"/>
                  <w:i/>
                  <w:iCs/>
                  <w:sz w:val="20"/>
                  <w:szCs w:val="20"/>
                </w:rPr>
                <w:t>15-m200-s12-15-r3/</w:t>
              </w:r>
            </w:hyperlink>
          </w:p>
          <w:p w:rsidR="00CA7460" w:rsidRPr="00E80B2B" w:rsidRDefault="00CA7460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8" w:type="dxa"/>
          </w:tcPr>
          <w:p w:rsidR="00333F84" w:rsidRDefault="00333F84" w:rsidP="00333F84">
            <w:r w:rsidRPr="00844935">
              <w:t>Менеджер магазину</w:t>
            </w:r>
          </w:p>
        </w:tc>
        <w:tc>
          <w:tcPr>
            <w:tcW w:w="1701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>+38 (050) 373-1443</w:t>
            </w:r>
          </w:p>
        </w:tc>
        <w:tc>
          <w:tcPr>
            <w:tcW w:w="2268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>Бетон В15 (М200) P3</w:t>
            </w:r>
          </w:p>
        </w:tc>
        <w:tc>
          <w:tcPr>
            <w:tcW w:w="850" w:type="dxa"/>
          </w:tcPr>
          <w:p w:rsidR="00333F84" w:rsidRPr="00CE36E4" w:rsidRDefault="00333F84" w:rsidP="00333F84">
            <w:r w:rsidRPr="00CE36E4">
              <w:t>аналог</w:t>
            </w:r>
          </w:p>
        </w:tc>
        <w:tc>
          <w:tcPr>
            <w:tcW w:w="993" w:type="dxa"/>
          </w:tcPr>
          <w:p w:rsidR="00333F84" w:rsidRDefault="00333F84" w:rsidP="00333F84">
            <w:r w:rsidRPr="00CE36E4">
              <w:t>М3</w:t>
            </w:r>
          </w:p>
        </w:tc>
        <w:tc>
          <w:tcPr>
            <w:tcW w:w="1134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27103">
              <w:rPr>
                <w:rFonts w:ascii="Arial" w:hAnsi="Arial" w:cs="Arial"/>
                <w:i/>
                <w:iCs/>
                <w:sz w:val="20"/>
                <w:szCs w:val="20"/>
              </w:rPr>
              <w:t>3113</w:t>
            </w:r>
          </w:p>
        </w:tc>
        <w:tc>
          <w:tcPr>
            <w:tcW w:w="992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17" w:type="dxa"/>
          </w:tcPr>
          <w:p w:rsidR="00333F84" w:rsidRPr="00E80B2B" w:rsidRDefault="00333F84" w:rsidP="00333F84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:rsidR="00E80B2B" w:rsidRPr="00E80B2B" w:rsidRDefault="00E80B2B" w:rsidP="00E80B2B">
      <w:pPr>
        <w:spacing w:after="0"/>
        <w:jc w:val="center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* Одиниця виміру та ціна, згідно джерела аналізу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** Перерахована ціна за одиницю виміру матеріального ресурсу згідно заявки або ПКД</w:t>
      </w: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 xml:space="preserve">У разі відсутності у підсумковій таблиці мінімальної кількості пропозицій (4 пропозиції), вказується інформацію про причини такої відсутності: 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  <w:r w:rsidRPr="00E80B2B">
        <w:rPr>
          <w:rFonts w:ascii="Arial" w:eastAsia="Times New Roman" w:hAnsi="Arial" w:cs="Arial"/>
          <w:i/>
          <w:iCs/>
          <w:sz w:val="20"/>
          <w:szCs w:val="20"/>
        </w:rPr>
        <w:t>________________________________________________________________________________________________________________________________________</w:t>
      </w:r>
    </w:p>
    <w:p w:rsidR="00E80B2B" w:rsidRPr="00E80B2B" w:rsidRDefault="00E80B2B" w:rsidP="00E80B2B">
      <w:pPr>
        <w:spacing w:before="240" w:after="0"/>
        <w:rPr>
          <w:rFonts w:ascii="Arial" w:eastAsia="Times New Roman" w:hAnsi="Arial" w:cs="Arial"/>
          <w:i/>
          <w:iCs/>
          <w:sz w:val="20"/>
          <w:szCs w:val="20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E80B2B" w:rsidRPr="00E80B2B" w:rsidRDefault="00E80B2B" w:rsidP="00E80B2B">
      <w:pPr>
        <w:spacing w:after="0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>Керуючий справами виконавчого комітету</w:t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</w:r>
      <w:r w:rsidRPr="00E80B2B">
        <w:rPr>
          <w:rFonts w:ascii="Times New Roman" w:eastAsia="Times New Roman" w:hAnsi="Times New Roman" w:cs="Times New Roman"/>
          <w:iCs/>
          <w:sz w:val="24"/>
          <w:szCs w:val="24"/>
        </w:rPr>
        <w:tab/>
        <w:t>Георгій ТИМЧИШИН</w:t>
      </w:r>
    </w:p>
    <w:p w:rsidR="00C51200" w:rsidRDefault="00C51200"/>
    <w:sectPr w:rsidR="00C51200" w:rsidSect="00E80B2B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188"/>
    <w:rsid w:val="000B502B"/>
    <w:rsid w:val="00127103"/>
    <w:rsid w:val="00333F84"/>
    <w:rsid w:val="003B05A6"/>
    <w:rsid w:val="00423A73"/>
    <w:rsid w:val="004453ED"/>
    <w:rsid w:val="0068746C"/>
    <w:rsid w:val="007E5076"/>
    <w:rsid w:val="008963FE"/>
    <w:rsid w:val="0093201A"/>
    <w:rsid w:val="009E1B9B"/>
    <w:rsid w:val="00A740D6"/>
    <w:rsid w:val="00C51200"/>
    <w:rsid w:val="00CA7460"/>
    <w:rsid w:val="00D52188"/>
    <w:rsid w:val="00E136F9"/>
    <w:rsid w:val="00E17366"/>
    <w:rsid w:val="00E80B2B"/>
    <w:rsid w:val="00EC1CB5"/>
    <w:rsid w:val="00F96892"/>
    <w:rsid w:val="00FC3D25"/>
    <w:rsid w:val="00FD3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4D780-1DE3-444F-B159-DBCD17936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80B2B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2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3201A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7E5076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E507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gm-group.com.ua/product/beton-v15-m200-s12-15-r3/" TargetMode="External"/><Relationship Id="rId5" Type="http://schemas.openxmlformats.org/officeDocument/2006/relationships/hyperlink" Target="https://beton24.lviv.ua/marku_betony/" TargetMode="External"/><Relationship Id="rId4" Type="http://schemas.openxmlformats.org/officeDocument/2006/relationships/hyperlink" Target="https://kievstroy.org/ua/beton/beton-m-200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1775</Words>
  <Characters>1013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Prozora</dc:creator>
  <cp:keywords/>
  <dc:description/>
  <cp:lastModifiedBy>Prozora</cp:lastModifiedBy>
  <cp:revision>14</cp:revision>
  <cp:lastPrinted>2024-07-25T12:21:00Z</cp:lastPrinted>
  <dcterms:created xsi:type="dcterms:W3CDTF">2024-07-15T12:17:00Z</dcterms:created>
  <dcterms:modified xsi:type="dcterms:W3CDTF">2024-07-26T07:56:00Z</dcterms:modified>
</cp:coreProperties>
</file>